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5656"/>
      </w:tblGrid>
      <w:tr w:rsidR="00253C22" w:rsidRPr="00253C22" w:rsidTr="00BA135F">
        <w:tc>
          <w:tcPr>
            <w:tcW w:w="4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35F" w:rsidRPr="00253C22" w:rsidRDefault="00BA135F" w:rsidP="00BA135F">
            <w:pPr>
              <w:jc w:val="center"/>
              <w:rPr>
                <w:sz w:val="27"/>
                <w:szCs w:val="27"/>
              </w:rPr>
            </w:pPr>
            <w:r w:rsidRPr="00253C22">
              <w:rPr>
                <w:sz w:val="27"/>
                <w:szCs w:val="27"/>
              </w:rPr>
              <w:t xml:space="preserve">PHÒNG GD&amp;ĐT </w:t>
            </w:r>
            <w:r w:rsidRPr="00253C22">
              <w:rPr>
                <w:sz w:val="27"/>
                <w:szCs w:val="27"/>
              </w:rPr>
              <w:t>PHONG ĐIỀN</w:t>
            </w:r>
          </w:p>
        </w:tc>
        <w:tc>
          <w:tcPr>
            <w:tcW w:w="5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35F" w:rsidRPr="00253C22" w:rsidRDefault="00BA135F">
            <w:pPr>
              <w:jc w:val="center"/>
              <w:rPr>
                <w:sz w:val="27"/>
                <w:szCs w:val="27"/>
              </w:rPr>
            </w:pPr>
            <w:r w:rsidRPr="00253C22">
              <w:rPr>
                <w:b/>
                <w:bCs/>
                <w:sz w:val="27"/>
                <w:szCs w:val="27"/>
              </w:rPr>
              <w:t>CỘNG HÒA XÃ HỘI CHỦ NGHĨA VIỆT NAM</w:t>
            </w:r>
          </w:p>
        </w:tc>
      </w:tr>
      <w:tr w:rsidR="00253C22" w:rsidRPr="00253C22" w:rsidTr="00BA135F">
        <w:tc>
          <w:tcPr>
            <w:tcW w:w="4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35F" w:rsidRPr="00253C22" w:rsidRDefault="00BA135F" w:rsidP="00BA135F">
            <w:pPr>
              <w:jc w:val="center"/>
              <w:rPr>
                <w:sz w:val="27"/>
                <w:szCs w:val="27"/>
              </w:rPr>
            </w:pPr>
            <w:r w:rsidRPr="00253C22">
              <w:rPr>
                <w:b/>
                <w:bCs/>
                <w:sz w:val="27"/>
                <w:szCs w:val="27"/>
              </w:rPr>
              <w:t xml:space="preserve">TRƯỜNG THCS </w:t>
            </w:r>
            <w:r w:rsidRPr="00253C22">
              <w:rPr>
                <w:b/>
                <w:bCs/>
                <w:sz w:val="27"/>
                <w:szCs w:val="27"/>
              </w:rPr>
              <w:t>PHONG HÒA</w:t>
            </w:r>
          </w:p>
        </w:tc>
        <w:tc>
          <w:tcPr>
            <w:tcW w:w="5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35F" w:rsidRPr="00253C22" w:rsidRDefault="00BA135F">
            <w:pPr>
              <w:jc w:val="center"/>
              <w:rPr>
                <w:sz w:val="27"/>
                <w:szCs w:val="27"/>
                <w:u w:val="single"/>
              </w:rPr>
            </w:pPr>
            <w:proofErr w:type="spellStart"/>
            <w:r w:rsidRPr="00253C22">
              <w:rPr>
                <w:b/>
                <w:bCs/>
                <w:sz w:val="27"/>
                <w:szCs w:val="27"/>
                <w:u w:val="single"/>
              </w:rPr>
              <w:t>Độc</w:t>
            </w:r>
            <w:proofErr w:type="spellEnd"/>
            <w:r w:rsidRPr="00253C22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253C22">
              <w:rPr>
                <w:b/>
                <w:bCs/>
                <w:sz w:val="27"/>
                <w:szCs w:val="27"/>
                <w:u w:val="single"/>
              </w:rPr>
              <w:t>lập-Tự</w:t>
            </w:r>
            <w:proofErr w:type="spellEnd"/>
            <w:r w:rsidRPr="00253C22">
              <w:rPr>
                <w:b/>
                <w:bCs/>
                <w:sz w:val="27"/>
                <w:szCs w:val="27"/>
                <w:u w:val="single"/>
              </w:rPr>
              <w:t xml:space="preserve"> do-</w:t>
            </w:r>
            <w:proofErr w:type="spellStart"/>
            <w:r w:rsidRPr="00253C22">
              <w:rPr>
                <w:b/>
                <w:bCs/>
                <w:sz w:val="27"/>
                <w:szCs w:val="27"/>
                <w:u w:val="single"/>
              </w:rPr>
              <w:t>Hạnh</w:t>
            </w:r>
            <w:proofErr w:type="spellEnd"/>
            <w:r w:rsidRPr="00253C22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253C22">
              <w:rPr>
                <w:b/>
                <w:bCs/>
                <w:sz w:val="27"/>
                <w:szCs w:val="27"/>
                <w:u w:val="single"/>
              </w:rPr>
              <w:t>phúc</w:t>
            </w:r>
            <w:proofErr w:type="spellEnd"/>
          </w:p>
        </w:tc>
      </w:tr>
      <w:tr w:rsidR="00253C22" w:rsidRPr="00253C22" w:rsidTr="00253C22">
        <w:trPr>
          <w:trHeight w:val="519"/>
        </w:trPr>
        <w:tc>
          <w:tcPr>
            <w:tcW w:w="4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35F" w:rsidRPr="00253C22" w:rsidRDefault="00BA135F" w:rsidP="00BA135F">
            <w:pPr>
              <w:jc w:val="center"/>
              <w:rPr>
                <w:sz w:val="27"/>
                <w:szCs w:val="27"/>
              </w:rPr>
            </w:pPr>
            <w:proofErr w:type="spellStart"/>
            <w:r w:rsidRPr="00253C22">
              <w:rPr>
                <w:sz w:val="27"/>
                <w:szCs w:val="27"/>
              </w:rPr>
              <w:t>Số</w:t>
            </w:r>
            <w:proofErr w:type="spellEnd"/>
            <w:r w:rsidRPr="00253C22">
              <w:rPr>
                <w:sz w:val="27"/>
                <w:szCs w:val="27"/>
              </w:rPr>
              <w:t>:       KH-</w:t>
            </w:r>
            <w:r w:rsidRPr="00253C22">
              <w:rPr>
                <w:sz w:val="27"/>
                <w:szCs w:val="27"/>
              </w:rPr>
              <w:t>T</w:t>
            </w:r>
            <w:r w:rsidRPr="00253C22">
              <w:rPr>
                <w:sz w:val="27"/>
                <w:szCs w:val="27"/>
              </w:rPr>
              <w:t>HCS</w:t>
            </w:r>
            <w:r w:rsidRPr="00253C22">
              <w:rPr>
                <w:sz w:val="27"/>
                <w:szCs w:val="27"/>
              </w:rPr>
              <w:t>PH</w:t>
            </w:r>
          </w:p>
        </w:tc>
        <w:tc>
          <w:tcPr>
            <w:tcW w:w="5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35F" w:rsidRPr="00253C22" w:rsidRDefault="00BA135F" w:rsidP="009B446B">
            <w:pPr>
              <w:jc w:val="center"/>
              <w:rPr>
                <w:sz w:val="27"/>
                <w:szCs w:val="27"/>
              </w:rPr>
            </w:pPr>
            <w:r w:rsidRPr="00253C22">
              <w:rPr>
                <w:sz w:val="27"/>
                <w:szCs w:val="27"/>
              </w:rPr>
              <w:t>              </w:t>
            </w:r>
            <w:proofErr w:type="spellStart"/>
            <w:r w:rsidR="009B446B" w:rsidRPr="00253C22">
              <w:rPr>
                <w:i/>
                <w:iCs/>
                <w:sz w:val="27"/>
                <w:szCs w:val="27"/>
              </w:rPr>
              <w:t>Phong</w:t>
            </w:r>
            <w:proofErr w:type="spellEnd"/>
            <w:r w:rsidR="009B446B" w:rsidRPr="00253C22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="009B446B" w:rsidRPr="00253C22">
              <w:rPr>
                <w:i/>
                <w:iCs/>
                <w:sz w:val="27"/>
                <w:szCs w:val="27"/>
              </w:rPr>
              <w:t>Hòa</w:t>
            </w:r>
            <w:proofErr w:type="spellEnd"/>
            <w:r w:rsidRPr="00253C22">
              <w:rPr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253C22">
              <w:rPr>
                <w:i/>
                <w:iCs/>
                <w:sz w:val="27"/>
                <w:szCs w:val="27"/>
              </w:rPr>
              <w:t>ngày</w:t>
            </w:r>
            <w:proofErr w:type="spellEnd"/>
            <w:r w:rsidRPr="00253C22">
              <w:rPr>
                <w:i/>
                <w:iCs/>
                <w:sz w:val="27"/>
                <w:szCs w:val="27"/>
              </w:rPr>
              <w:t xml:space="preserve"> </w:t>
            </w:r>
            <w:r w:rsidR="009B446B" w:rsidRPr="00253C22">
              <w:rPr>
                <w:i/>
                <w:iCs/>
                <w:sz w:val="27"/>
                <w:szCs w:val="27"/>
              </w:rPr>
              <w:t>29</w:t>
            </w:r>
            <w:r w:rsidRPr="00253C22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253C22">
              <w:rPr>
                <w:i/>
                <w:iCs/>
                <w:sz w:val="27"/>
                <w:szCs w:val="27"/>
              </w:rPr>
              <w:t>tháng</w:t>
            </w:r>
            <w:proofErr w:type="spellEnd"/>
            <w:r w:rsidRPr="00253C22">
              <w:rPr>
                <w:i/>
                <w:iCs/>
                <w:sz w:val="27"/>
                <w:szCs w:val="27"/>
              </w:rPr>
              <w:t xml:space="preserve"> </w:t>
            </w:r>
            <w:r w:rsidR="009B446B" w:rsidRPr="00253C22">
              <w:rPr>
                <w:i/>
                <w:iCs/>
                <w:sz w:val="27"/>
                <w:szCs w:val="27"/>
              </w:rPr>
              <w:t>01</w:t>
            </w:r>
            <w:r w:rsidRPr="00253C22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253C22">
              <w:rPr>
                <w:i/>
                <w:iCs/>
                <w:sz w:val="27"/>
                <w:szCs w:val="27"/>
              </w:rPr>
              <w:t>năm</w:t>
            </w:r>
            <w:proofErr w:type="spellEnd"/>
            <w:r w:rsidRPr="00253C22">
              <w:rPr>
                <w:i/>
                <w:iCs/>
                <w:sz w:val="27"/>
                <w:szCs w:val="27"/>
              </w:rPr>
              <w:t xml:space="preserve"> 201</w:t>
            </w:r>
            <w:r w:rsidR="009B446B" w:rsidRPr="00253C22">
              <w:rPr>
                <w:i/>
                <w:iCs/>
                <w:sz w:val="27"/>
                <w:szCs w:val="27"/>
              </w:rPr>
              <w:t>9</w:t>
            </w:r>
          </w:p>
        </w:tc>
      </w:tr>
    </w:tbl>
    <w:p w:rsidR="00BA135F" w:rsidRPr="00253C22" w:rsidRDefault="00BA135F" w:rsidP="00253C22">
      <w:pPr>
        <w:shd w:val="clear" w:color="auto" w:fill="FFFFFF"/>
        <w:spacing w:before="120" w:after="120"/>
        <w:jc w:val="center"/>
        <w:rPr>
          <w:sz w:val="29"/>
          <w:szCs w:val="27"/>
        </w:rPr>
      </w:pPr>
      <w:r w:rsidRPr="00253C22">
        <w:rPr>
          <w:sz w:val="29"/>
          <w:szCs w:val="27"/>
        </w:rPr>
        <w:t> </w:t>
      </w:r>
    </w:p>
    <w:p w:rsidR="00253C22" w:rsidRDefault="00BA135F" w:rsidP="00253C22">
      <w:pPr>
        <w:shd w:val="clear" w:color="auto" w:fill="FFFFFF"/>
        <w:jc w:val="center"/>
        <w:rPr>
          <w:b/>
          <w:bCs/>
          <w:sz w:val="29"/>
          <w:szCs w:val="27"/>
        </w:rPr>
      </w:pPr>
      <w:r w:rsidRPr="00253C22">
        <w:rPr>
          <w:b/>
          <w:bCs/>
          <w:sz w:val="29"/>
          <w:szCs w:val="27"/>
        </w:rPr>
        <w:t xml:space="preserve">KẾ HOẠCH VÀ PHƯƠNG ÁN </w:t>
      </w:r>
    </w:p>
    <w:p w:rsidR="00253C22" w:rsidRDefault="00BA135F" w:rsidP="00253C22">
      <w:pPr>
        <w:shd w:val="clear" w:color="auto" w:fill="FFFFFF"/>
        <w:jc w:val="center"/>
        <w:rPr>
          <w:b/>
          <w:bCs/>
          <w:sz w:val="29"/>
          <w:szCs w:val="27"/>
        </w:rPr>
      </w:pPr>
      <w:r w:rsidRPr="00253C22">
        <w:rPr>
          <w:b/>
          <w:bCs/>
          <w:sz w:val="29"/>
          <w:szCs w:val="27"/>
        </w:rPr>
        <w:t xml:space="preserve">BẢO VỆ TRẬT </w:t>
      </w:r>
      <w:proofErr w:type="gramStart"/>
      <w:r w:rsidRPr="00253C22">
        <w:rPr>
          <w:b/>
          <w:bCs/>
          <w:sz w:val="29"/>
          <w:szCs w:val="27"/>
        </w:rPr>
        <w:t xml:space="preserve">TỰ </w:t>
      </w:r>
      <w:r w:rsidR="00253C22" w:rsidRPr="00253C22">
        <w:rPr>
          <w:b/>
          <w:bCs/>
          <w:sz w:val="29"/>
          <w:szCs w:val="27"/>
        </w:rPr>
        <w:t>,</w:t>
      </w:r>
      <w:proofErr w:type="gramEnd"/>
      <w:r w:rsidR="00253C22" w:rsidRPr="00253C22">
        <w:rPr>
          <w:b/>
          <w:bCs/>
          <w:sz w:val="29"/>
          <w:szCs w:val="27"/>
        </w:rPr>
        <w:t xml:space="preserve"> </w:t>
      </w:r>
      <w:r w:rsidRPr="00253C22">
        <w:rPr>
          <w:b/>
          <w:bCs/>
          <w:sz w:val="29"/>
          <w:szCs w:val="27"/>
        </w:rPr>
        <w:t xml:space="preserve">AN NINH TRƯỜNG HỌC  TRONG DỊP </w:t>
      </w:r>
    </w:p>
    <w:p w:rsidR="00BA135F" w:rsidRPr="00253C22" w:rsidRDefault="00BA135F" w:rsidP="00253C22">
      <w:pPr>
        <w:shd w:val="clear" w:color="auto" w:fill="FFFFFF"/>
        <w:jc w:val="center"/>
        <w:rPr>
          <w:sz w:val="29"/>
          <w:szCs w:val="27"/>
        </w:rPr>
      </w:pPr>
      <w:r w:rsidRPr="00253C22">
        <w:rPr>
          <w:b/>
          <w:bCs/>
          <w:sz w:val="29"/>
          <w:szCs w:val="27"/>
        </w:rPr>
        <w:t xml:space="preserve">TẾT NGUYÊN ĐÁN </w:t>
      </w:r>
      <w:r w:rsidR="009B446B" w:rsidRPr="00253C22">
        <w:rPr>
          <w:b/>
          <w:bCs/>
          <w:sz w:val="29"/>
          <w:szCs w:val="27"/>
        </w:rPr>
        <w:t>KỶ HỢI</w:t>
      </w:r>
      <w:r w:rsidRPr="00253C22">
        <w:rPr>
          <w:b/>
          <w:bCs/>
          <w:sz w:val="29"/>
          <w:szCs w:val="27"/>
        </w:rPr>
        <w:t xml:space="preserve"> 201</w:t>
      </w:r>
      <w:r w:rsidR="009B446B" w:rsidRPr="00253C22">
        <w:rPr>
          <w:b/>
          <w:bCs/>
          <w:sz w:val="29"/>
          <w:szCs w:val="27"/>
        </w:rPr>
        <w:t>9</w:t>
      </w:r>
    </w:p>
    <w:p w:rsidR="00BA135F" w:rsidRPr="00253C22" w:rsidRDefault="00BA135F" w:rsidP="00253C22">
      <w:pPr>
        <w:shd w:val="clear" w:color="auto" w:fill="FFFFFF"/>
        <w:spacing w:before="120" w:after="120"/>
        <w:rPr>
          <w:sz w:val="27"/>
          <w:szCs w:val="27"/>
        </w:rPr>
      </w:pPr>
      <w:r w:rsidRPr="00253C22">
        <w:rPr>
          <w:b/>
          <w:bCs/>
          <w:sz w:val="27"/>
          <w:szCs w:val="27"/>
        </w:rPr>
        <w:t xml:space="preserve">I/ </w:t>
      </w:r>
      <w:proofErr w:type="spellStart"/>
      <w:r w:rsidRPr="00253C22">
        <w:rPr>
          <w:b/>
          <w:bCs/>
          <w:sz w:val="27"/>
          <w:szCs w:val="27"/>
        </w:rPr>
        <w:t>Đặc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điểm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tình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hình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Pr="00253C22">
        <w:rPr>
          <w:b/>
          <w:bCs/>
          <w:sz w:val="27"/>
          <w:szCs w:val="27"/>
        </w:rPr>
        <w:t>chung</w:t>
      </w:r>
      <w:proofErr w:type="spellEnd"/>
      <w:proofErr w:type="gramEnd"/>
      <w:r w:rsidRPr="00253C22">
        <w:rPr>
          <w:b/>
          <w:bCs/>
          <w:sz w:val="27"/>
          <w:szCs w:val="27"/>
        </w:rPr>
        <w:t>:</w:t>
      </w:r>
    </w:p>
    <w:p w:rsidR="009B446B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proofErr w:type="spellStart"/>
      <w:proofErr w:type="gramStart"/>
      <w:r w:rsidRPr="00253C22">
        <w:rPr>
          <w:sz w:val="27"/>
          <w:szCs w:val="27"/>
        </w:rPr>
        <w:t>Trường</w:t>
      </w:r>
      <w:proofErr w:type="spellEnd"/>
      <w:r w:rsidRPr="00253C22">
        <w:rPr>
          <w:sz w:val="27"/>
          <w:szCs w:val="27"/>
        </w:rPr>
        <w:t xml:space="preserve"> THCS </w:t>
      </w:r>
      <w:proofErr w:type="spellStart"/>
      <w:r w:rsidR="009B446B" w:rsidRPr="00253C22">
        <w:rPr>
          <w:sz w:val="27"/>
          <w:szCs w:val="27"/>
        </w:rPr>
        <w:t>Phong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Hòa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nằm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trên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đường</w:t>
      </w:r>
      <w:proofErr w:type="spellEnd"/>
      <w:r w:rsidR="009B446B" w:rsidRPr="00253C22">
        <w:rPr>
          <w:sz w:val="27"/>
          <w:szCs w:val="27"/>
        </w:rPr>
        <w:t xml:space="preserve"> QL49B </w:t>
      </w:r>
      <w:proofErr w:type="spellStart"/>
      <w:r w:rsidR="009B446B" w:rsidRPr="00253C22">
        <w:rPr>
          <w:sz w:val="27"/>
          <w:szCs w:val="27"/>
        </w:rPr>
        <w:t>thuộc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thôn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Trạch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Phổ</w:t>
      </w:r>
      <w:proofErr w:type="spellEnd"/>
      <w:r w:rsidR="009B446B" w:rsidRPr="00253C22">
        <w:rPr>
          <w:sz w:val="27"/>
          <w:szCs w:val="27"/>
        </w:rPr>
        <w:t xml:space="preserve">, </w:t>
      </w:r>
      <w:proofErr w:type="spellStart"/>
      <w:r w:rsidR="009B446B" w:rsidRPr="00253C22">
        <w:rPr>
          <w:sz w:val="27"/>
          <w:szCs w:val="27"/>
        </w:rPr>
        <w:t>Phong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Hòa</w:t>
      </w:r>
      <w:proofErr w:type="spellEnd"/>
      <w:r w:rsidR="009B446B" w:rsidRPr="00253C22">
        <w:rPr>
          <w:sz w:val="27"/>
          <w:szCs w:val="27"/>
        </w:rPr>
        <w:t xml:space="preserve">, </w:t>
      </w:r>
      <w:proofErr w:type="spellStart"/>
      <w:r w:rsidR="009B446B" w:rsidRPr="00253C22">
        <w:rPr>
          <w:sz w:val="27"/>
          <w:szCs w:val="27"/>
        </w:rPr>
        <w:t>Phong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Điền</w:t>
      </w:r>
      <w:proofErr w:type="spellEnd"/>
      <w:r w:rsidR="009B446B" w:rsidRPr="00253C22">
        <w:rPr>
          <w:sz w:val="27"/>
          <w:szCs w:val="27"/>
        </w:rPr>
        <w:t xml:space="preserve">, TT </w:t>
      </w:r>
      <w:proofErr w:type="spellStart"/>
      <w:r w:rsidR="009B446B" w:rsidRPr="00253C22">
        <w:rPr>
          <w:sz w:val="27"/>
          <w:szCs w:val="27"/>
        </w:rPr>
        <w:t>Huế</w:t>
      </w:r>
      <w:proofErr w:type="spellEnd"/>
      <w:r w:rsidR="009B446B" w:rsidRPr="00253C22">
        <w:rPr>
          <w:sz w:val="27"/>
          <w:szCs w:val="27"/>
        </w:rPr>
        <w:t>.</w:t>
      </w:r>
      <w:proofErr w:type="gramEnd"/>
      <w:r w:rsidRPr="00253C22">
        <w:rPr>
          <w:sz w:val="27"/>
          <w:szCs w:val="27"/>
        </w:rPr>
        <w:t xml:space="preserve"> </w:t>
      </w:r>
      <w:proofErr w:type="spellStart"/>
      <w:proofErr w:type="gramStart"/>
      <w:r w:rsidR="009B446B" w:rsidRPr="00253C22">
        <w:rPr>
          <w:sz w:val="27"/>
          <w:szCs w:val="27"/>
        </w:rPr>
        <w:t>T</w:t>
      </w:r>
      <w:r w:rsidRPr="00253C22">
        <w:rPr>
          <w:sz w:val="27"/>
          <w:szCs w:val="27"/>
        </w:rPr>
        <w:t>ổng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số</w:t>
      </w:r>
      <w:proofErr w:type="spellEnd"/>
      <w:r w:rsidRPr="00253C22">
        <w:rPr>
          <w:sz w:val="27"/>
          <w:szCs w:val="27"/>
        </w:rPr>
        <w:t xml:space="preserve"> </w:t>
      </w:r>
      <w:r w:rsidR="009B446B" w:rsidRPr="00253C22">
        <w:rPr>
          <w:sz w:val="27"/>
          <w:szCs w:val="27"/>
        </w:rPr>
        <w:t>C</w:t>
      </w:r>
      <w:r w:rsidRPr="00253C22">
        <w:rPr>
          <w:sz w:val="27"/>
          <w:szCs w:val="27"/>
        </w:rPr>
        <w:t xml:space="preserve">BGVNV </w:t>
      </w:r>
      <w:r w:rsidR="009B446B" w:rsidRPr="00253C22">
        <w:rPr>
          <w:sz w:val="27"/>
          <w:szCs w:val="27"/>
        </w:rPr>
        <w:t>39.</w:t>
      </w:r>
      <w:proofErr w:type="gramEnd"/>
      <w:r w:rsidR="009B446B" w:rsidRPr="00253C22">
        <w:rPr>
          <w:sz w:val="27"/>
          <w:szCs w:val="27"/>
        </w:rPr>
        <w:t xml:space="preserve"> </w:t>
      </w:r>
    </w:p>
    <w:p w:rsidR="00BA135F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proofErr w:type="spellStart"/>
      <w:r w:rsidRPr="00253C22">
        <w:rPr>
          <w:sz w:val="27"/>
          <w:szCs w:val="27"/>
        </w:rPr>
        <w:t>Tình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hình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cơ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sở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vật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chất</w:t>
      </w:r>
      <w:proofErr w:type="spellEnd"/>
      <w:r w:rsidRPr="00253C22">
        <w:rPr>
          <w:sz w:val="27"/>
          <w:szCs w:val="27"/>
        </w:rPr>
        <w:t xml:space="preserve">: </w:t>
      </w:r>
      <w:proofErr w:type="spellStart"/>
      <w:r w:rsidRPr="00253C22">
        <w:rPr>
          <w:sz w:val="27"/>
          <w:szCs w:val="27"/>
        </w:rPr>
        <w:t>Các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phòng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văn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hóa</w:t>
      </w:r>
      <w:proofErr w:type="spellEnd"/>
      <w:r w:rsidR="009B446B" w:rsidRPr="00253C22">
        <w:rPr>
          <w:sz w:val="27"/>
          <w:szCs w:val="27"/>
        </w:rPr>
        <w:t>,</w:t>
      </w:r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phòng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hành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chính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phòng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bộ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môn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phòng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chức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năng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khác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đều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có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khóa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cửa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đầy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đủ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="009B446B" w:rsidRPr="00253C22">
        <w:rPr>
          <w:sz w:val="27"/>
          <w:szCs w:val="27"/>
        </w:rPr>
        <w:t>trường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có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tường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rào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bao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quanh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có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cổng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khóa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trường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nằm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gần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nhà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dân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gần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nhà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của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nhân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viên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bảo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vệ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tình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hình</w:t>
      </w:r>
      <w:proofErr w:type="spellEnd"/>
      <w:r w:rsidRPr="00253C22">
        <w:rPr>
          <w:sz w:val="27"/>
          <w:szCs w:val="27"/>
        </w:rPr>
        <w:t xml:space="preserve"> an </w:t>
      </w:r>
      <w:proofErr w:type="spellStart"/>
      <w:r w:rsidRPr="00253C22">
        <w:rPr>
          <w:sz w:val="27"/>
          <w:szCs w:val="27"/>
        </w:rPr>
        <w:t>ninh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trật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tự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địa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bàn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xã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tương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đối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ổn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định</w:t>
      </w:r>
      <w:proofErr w:type="spellEnd"/>
      <w:r w:rsidRPr="00253C22">
        <w:rPr>
          <w:sz w:val="27"/>
          <w:szCs w:val="27"/>
        </w:rPr>
        <w:t>.</w:t>
      </w:r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Trường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đã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trang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bị</w:t>
      </w:r>
      <w:proofErr w:type="spellEnd"/>
      <w:r w:rsidR="009B446B" w:rsidRPr="00253C22">
        <w:rPr>
          <w:sz w:val="27"/>
          <w:szCs w:val="27"/>
        </w:rPr>
        <w:t xml:space="preserve"> 02 </w:t>
      </w:r>
      <w:proofErr w:type="spellStart"/>
      <w:r w:rsidR="009B446B" w:rsidRPr="00253C22">
        <w:rPr>
          <w:sz w:val="27"/>
          <w:szCs w:val="27"/>
        </w:rPr>
        <w:t>hệ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thống</w:t>
      </w:r>
      <w:proofErr w:type="spellEnd"/>
      <w:r w:rsidR="009B446B" w:rsidRPr="00253C22">
        <w:rPr>
          <w:sz w:val="27"/>
          <w:szCs w:val="27"/>
        </w:rPr>
        <w:t xml:space="preserve"> camera </w:t>
      </w:r>
      <w:proofErr w:type="gramStart"/>
      <w:r w:rsidR="009B446B" w:rsidRPr="00253C22">
        <w:rPr>
          <w:sz w:val="27"/>
          <w:szCs w:val="27"/>
        </w:rPr>
        <w:t>an</w:t>
      </w:r>
      <w:proofErr w:type="gram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ninh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đưa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vào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sử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dụng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từ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ngày</w:t>
      </w:r>
      <w:proofErr w:type="spellEnd"/>
      <w:r w:rsidR="009B446B" w:rsidRPr="00253C22">
        <w:rPr>
          <w:sz w:val="27"/>
          <w:szCs w:val="27"/>
        </w:rPr>
        <w:t xml:space="preserve"> 31/01/2019.</w:t>
      </w:r>
    </w:p>
    <w:p w:rsidR="00BA135F" w:rsidRPr="00253C22" w:rsidRDefault="00BA135F" w:rsidP="00253C22">
      <w:pPr>
        <w:shd w:val="clear" w:color="auto" w:fill="FFFFFF"/>
        <w:spacing w:before="120" w:after="120"/>
        <w:jc w:val="both"/>
        <w:rPr>
          <w:sz w:val="27"/>
          <w:szCs w:val="27"/>
        </w:rPr>
      </w:pPr>
      <w:r w:rsidRPr="00253C22">
        <w:rPr>
          <w:b/>
          <w:bCs/>
          <w:sz w:val="27"/>
          <w:szCs w:val="27"/>
        </w:rPr>
        <w:t>II/</w:t>
      </w:r>
      <w:proofErr w:type="spellStart"/>
      <w:r w:rsidRPr="00253C22">
        <w:rPr>
          <w:b/>
          <w:bCs/>
          <w:sz w:val="27"/>
          <w:szCs w:val="27"/>
        </w:rPr>
        <w:t>Nội</w:t>
      </w:r>
      <w:proofErr w:type="spellEnd"/>
      <w:r w:rsidRPr="00253C22">
        <w:rPr>
          <w:b/>
          <w:bCs/>
          <w:sz w:val="27"/>
          <w:szCs w:val="27"/>
        </w:rPr>
        <w:t xml:space="preserve"> dung:</w:t>
      </w:r>
    </w:p>
    <w:p w:rsidR="009B446B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t xml:space="preserve">1. </w:t>
      </w:r>
      <w:proofErr w:type="spellStart"/>
      <w:r w:rsidRPr="00253C22">
        <w:rPr>
          <w:sz w:val="27"/>
          <w:szCs w:val="27"/>
        </w:rPr>
        <w:t>Quán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triệt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đến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toàn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bộ</w:t>
      </w:r>
      <w:proofErr w:type="spellEnd"/>
      <w:r w:rsidRPr="00253C22">
        <w:rPr>
          <w:sz w:val="27"/>
          <w:szCs w:val="27"/>
        </w:rPr>
        <w:t xml:space="preserve"> CBGVNV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học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sinh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công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văn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số</w:t>
      </w:r>
      <w:proofErr w:type="spellEnd"/>
      <w:r w:rsidRPr="00253C22">
        <w:rPr>
          <w:sz w:val="27"/>
          <w:szCs w:val="27"/>
        </w:rPr>
        <w:t xml:space="preserve"> </w:t>
      </w:r>
      <w:r w:rsidR="009B446B" w:rsidRPr="00253C22">
        <w:rPr>
          <w:sz w:val="27"/>
          <w:szCs w:val="27"/>
        </w:rPr>
        <w:t xml:space="preserve">27  /PGDĐT V/v </w:t>
      </w:r>
      <w:proofErr w:type="spellStart"/>
      <w:r w:rsidR="009B446B" w:rsidRPr="00253C22">
        <w:rPr>
          <w:sz w:val="27"/>
          <w:szCs w:val="27"/>
        </w:rPr>
        <w:t>tăng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cường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đảm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bảo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đón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Tết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Nguyên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đán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Kỷ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Hợi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vui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tươi</w:t>
      </w:r>
      <w:proofErr w:type="spellEnd"/>
      <w:r w:rsidR="009B446B" w:rsidRPr="00253C22">
        <w:rPr>
          <w:sz w:val="27"/>
          <w:szCs w:val="27"/>
        </w:rPr>
        <w:t xml:space="preserve">, </w:t>
      </w:r>
      <w:proofErr w:type="spellStart"/>
      <w:r w:rsidR="009B446B" w:rsidRPr="00253C22">
        <w:rPr>
          <w:sz w:val="27"/>
          <w:szCs w:val="27"/>
        </w:rPr>
        <w:t>lành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mạnh</w:t>
      </w:r>
      <w:proofErr w:type="spellEnd"/>
      <w:r w:rsidR="009B446B" w:rsidRPr="00253C22">
        <w:rPr>
          <w:sz w:val="27"/>
          <w:szCs w:val="27"/>
        </w:rPr>
        <w:t xml:space="preserve">, an </w:t>
      </w:r>
      <w:proofErr w:type="spellStart"/>
      <w:r w:rsidR="009B446B" w:rsidRPr="00253C22">
        <w:rPr>
          <w:sz w:val="27"/>
          <w:szCs w:val="27"/>
        </w:rPr>
        <w:t>toàn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và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tiết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kiệm</w:t>
      </w:r>
      <w:proofErr w:type="spellEnd"/>
      <w:r w:rsidR="009B446B" w:rsidRPr="00253C22">
        <w:rPr>
          <w:sz w:val="27"/>
          <w:szCs w:val="27"/>
        </w:rPr>
        <w:t xml:space="preserve">  </w:t>
      </w:r>
      <w:proofErr w:type="spellStart"/>
      <w:r w:rsidR="009B446B" w:rsidRPr="00253C22">
        <w:rPr>
          <w:sz w:val="27"/>
          <w:szCs w:val="27"/>
        </w:rPr>
        <w:t>ngày</w:t>
      </w:r>
      <w:proofErr w:type="spellEnd"/>
      <w:r w:rsidR="009B446B" w:rsidRPr="00253C22">
        <w:rPr>
          <w:sz w:val="27"/>
          <w:szCs w:val="27"/>
        </w:rPr>
        <w:t xml:space="preserve">  28  </w:t>
      </w:r>
      <w:proofErr w:type="spellStart"/>
      <w:r w:rsidR="009B446B" w:rsidRPr="00253C22">
        <w:rPr>
          <w:sz w:val="27"/>
          <w:szCs w:val="27"/>
        </w:rPr>
        <w:t>tháng</w:t>
      </w:r>
      <w:proofErr w:type="spellEnd"/>
      <w:r w:rsidR="009B446B" w:rsidRPr="00253C22">
        <w:rPr>
          <w:sz w:val="27"/>
          <w:szCs w:val="27"/>
        </w:rPr>
        <w:t xml:space="preserve"> 01 </w:t>
      </w:r>
      <w:proofErr w:type="spellStart"/>
      <w:r w:rsidR="009B446B" w:rsidRPr="00253C22">
        <w:rPr>
          <w:sz w:val="27"/>
          <w:szCs w:val="27"/>
        </w:rPr>
        <w:t>năm</w:t>
      </w:r>
      <w:proofErr w:type="spellEnd"/>
      <w:r w:rsidR="009B446B" w:rsidRPr="00253C22">
        <w:rPr>
          <w:sz w:val="27"/>
          <w:szCs w:val="27"/>
        </w:rPr>
        <w:t xml:space="preserve"> 2019</w:t>
      </w:r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của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Phòng</w:t>
      </w:r>
      <w:proofErr w:type="spellEnd"/>
      <w:r w:rsidR="009B446B" w:rsidRPr="00253C22">
        <w:rPr>
          <w:sz w:val="27"/>
          <w:szCs w:val="27"/>
        </w:rPr>
        <w:t xml:space="preserve"> GD &amp; ĐT </w:t>
      </w:r>
      <w:proofErr w:type="spellStart"/>
      <w:r w:rsidR="009B446B" w:rsidRPr="00253C22">
        <w:rPr>
          <w:sz w:val="27"/>
          <w:szCs w:val="27"/>
        </w:rPr>
        <w:t>Phong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Điền</w:t>
      </w:r>
      <w:proofErr w:type="spellEnd"/>
      <w:r w:rsidR="009B446B" w:rsidRPr="00253C22">
        <w:rPr>
          <w:sz w:val="27"/>
          <w:szCs w:val="27"/>
        </w:rPr>
        <w:t>;</w:t>
      </w:r>
    </w:p>
    <w:p w:rsidR="00BA135F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t xml:space="preserve">2. </w:t>
      </w:r>
      <w:proofErr w:type="spellStart"/>
      <w:r w:rsidRPr="00253C22">
        <w:rPr>
          <w:sz w:val="27"/>
          <w:szCs w:val="27"/>
        </w:rPr>
        <w:t>Tăng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cường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công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tuyên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truyền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phổ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biến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pháp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luật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phối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hợp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với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chính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quyền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địa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phương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công</w:t>
      </w:r>
      <w:proofErr w:type="spellEnd"/>
      <w:r w:rsidRPr="00253C22">
        <w:rPr>
          <w:sz w:val="27"/>
          <w:szCs w:val="27"/>
        </w:rPr>
        <w:t xml:space="preserve"> </w:t>
      </w:r>
      <w:proofErr w:type="gramStart"/>
      <w:r w:rsidRPr="00253C22">
        <w:rPr>
          <w:sz w:val="27"/>
          <w:szCs w:val="27"/>
        </w:rPr>
        <w:t>an</w:t>
      </w:r>
      <w:proofErr w:type="gram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xã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các</w:t>
      </w:r>
      <w:proofErr w:type="spellEnd"/>
      <w:r w:rsidRPr="00253C22">
        <w:rPr>
          <w:sz w:val="27"/>
          <w:szCs w:val="27"/>
        </w:rPr>
        <w:t xml:space="preserve"> ban </w:t>
      </w:r>
      <w:proofErr w:type="spellStart"/>
      <w:r w:rsidRPr="00253C22">
        <w:rPr>
          <w:sz w:val="27"/>
          <w:szCs w:val="27"/>
        </w:rPr>
        <w:t>ngành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</w:t>
      </w:r>
      <w:r w:rsidR="009B446B" w:rsidRPr="00253C22">
        <w:rPr>
          <w:sz w:val="27"/>
          <w:szCs w:val="27"/>
        </w:rPr>
        <w:t>à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gia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đình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để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quản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lý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học</w:t>
      </w:r>
      <w:proofErr w:type="spellEnd"/>
      <w:r w:rsidR="009B446B" w:rsidRPr="00253C22">
        <w:rPr>
          <w:sz w:val="27"/>
          <w:szCs w:val="27"/>
        </w:rPr>
        <w:t xml:space="preserve"> </w:t>
      </w:r>
      <w:proofErr w:type="spellStart"/>
      <w:r w:rsidR="009B446B" w:rsidRPr="00253C22">
        <w:rPr>
          <w:sz w:val="27"/>
          <w:szCs w:val="27"/>
        </w:rPr>
        <w:t>sinh</w:t>
      </w:r>
      <w:proofErr w:type="spellEnd"/>
      <w:r w:rsidRPr="00253C22">
        <w:rPr>
          <w:sz w:val="27"/>
          <w:szCs w:val="27"/>
        </w:rPr>
        <w:t>.</w:t>
      </w:r>
    </w:p>
    <w:p w:rsidR="00BA135F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t xml:space="preserve">3. </w:t>
      </w:r>
      <w:proofErr w:type="spellStart"/>
      <w:r w:rsidRPr="00253C22">
        <w:rPr>
          <w:sz w:val="27"/>
          <w:szCs w:val="27"/>
        </w:rPr>
        <w:t>Tăng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cường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giáo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dục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tuyên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truyền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việc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chấp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hành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pháp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luật</w:t>
      </w:r>
      <w:proofErr w:type="spellEnd"/>
      <w:r w:rsidRPr="00253C22">
        <w:rPr>
          <w:sz w:val="27"/>
          <w:szCs w:val="27"/>
        </w:rPr>
        <w:t xml:space="preserve"> </w:t>
      </w:r>
      <w:proofErr w:type="gramStart"/>
      <w:r w:rsidRPr="00253C22">
        <w:rPr>
          <w:sz w:val="27"/>
          <w:szCs w:val="27"/>
        </w:rPr>
        <w:t>an</w:t>
      </w:r>
      <w:proofErr w:type="gram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toàn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giao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thông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tổ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chức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cho</w:t>
      </w:r>
      <w:proofErr w:type="spellEnd"/>
      <w:r w:rsidRPr="00253C22">
        <w:rPr>
          <w:sz w:val="27"/>
          <w:szCs w:val="27"/>
        </w:rPr>
        <w:t xml:space="preserve"> CBGVNV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học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sinh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ký</w:t>
      </w:r>
      <w:proofErr w:type="spellEnd"/>
      <w:r w:rsidRPr="00253C22">
        <w:rPr>
          <w:sz w:val="27"/>
          <w:szCs w:val="27"/>
        </w:rPr>
        <w:t xml:space="preserve"> cam </w:t>
      </w:r>
      <w:proofErr w:type="spellStart"/>
      <w:r w:rsidRPr="00253C22">
        <w:rPr>
          <w:sz w:val="27"/>
          <w:szCs w:val="27"/>
        </w:rPr>
        <w:t>kết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Luật</w:t>
      </w:r>
      <w:proofErr w:type="spellEnd"/>
      <w:r w:rsidRPr="00253C22">
        <w:rPr>
          <w:sz w:val="27"/>
          <w:szCs w:val="27"/>
        </w:rPr>
        <w:t xml:space="preserve"> an </w:t>
      </w:r>
      <w:proofErr w:type="spellStart"/>
      <w:r w:rsidRPr="00253C22">
        <w:rPr>
          <w:sz w:val="27"/>
          <w:szCs w:val="27"/>
        </w:rPr>
        <w:t>toàn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giao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thông</w:t>
      </w:r>
      <w:proofErr w:type="spellEnd"/>
    </w:p>
    <w:p w:rsidR="00BA135F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t xml:space="preserve">4. </w:t>
      </w:r>
      <w:proofErr w:type="spellStart"/>
      <w:r w:rsidRPr="00253C22">
        <w:rPr>
          <w:sz w:val="27"/>
          <w:szCs w:val="27"/>
        </w:rPr>
        <w:t>Quán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triệt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tổ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chức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cho</w:t>
      </w:r>
      <w:proofErr w:type="spellEnd"/>
      <w:r w:rsidRPr="00253C22">
        <w:rPr>
          <w:sz w:val="27"/>
          <w:szCs w:val="27"/>
        </w:rPr>
        <w:t xml:space="preserve"> CBGVNV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học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sinh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ký</w:t>
      </w:r>
      <w:proofErr w:type="spellEnd"/>
      <w:r w:rsidRPr="00253C22">
        <w:rPr>
          <w:sz w:val="27"/>
          <w:szCs w:val="27"/>
        </w:rPr>
        <w:t xml:space="preserve"> cam </w:t>
      </w:r>
      <w:proofErr w:type="spellStart"/>
      <w:r w:rsidRPr="00253C22">
        <w:rPr>
          <w:sz w:val="27"/>
          <w:szCs w:val="27"/>
        </w:rPr>
        <w:t>kết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không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sản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xuất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mua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bán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vận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chuyển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tàng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trữ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sủa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dụng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pháo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nổ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thực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hiện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nghiêm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túc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công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phòng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chống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cháy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nổ</w:t>
      </w:r>
      <w:proofErr w:type="spellEnd"/>
      <w:r w:rsidRPr="00253C22">
        <w:rPr>
          <w:sz w:val="27"/>
          <w:szCs w:val="27"/>
        </w:rPr>
        <w:t xml:space="preserve">. </w:t>
      </w:r>
      <w:proofErr w:type="gramStart"/>
      <w:r w:rsidRPr="00253C22">
        <w:rPr>
          <w:sz w:val="27"/>
          <w:szCs w:val="27"/>
        </w:rPr>
        <w:t>Cam  </w:t>
      </w:r>
      <w:proofErr w:type="spellStart"/>
      <w:r w:rsidRPr="00253C22">
        <w:rPr>
          <w:sz w:val="27"/>
          <w:szCs w:val="27"/>
        </w:rPr>
        <w:t>kết</w:t>
      </w:r>
      <w:proofErr w:type="spellEnd"/>
      <w:proofErr w:type="gram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không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mắc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tệ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nạn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xã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hội</w:t>
      </w:r>
      <w:proofErr w:type="spellEnd"/>
      <w:r w:rsidRPr="00253C22">
        <w:rPr>
          <w:sz w:val="27"/>
          <w:szCs w:val="27"/>
        </w:rPr>
        <w:t>.</w:t>
      </w:r>
    </w:p>
    <w:p w:rsidR="00BA135F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t xml:space="preserve">5. </w:t>
      </w:r>
      <w:proofErr w:type="spellStart"/>
      <w:r w:rsidRPr="00253C22">
        <w:rPr>
          <w:sz w:val="27"/>
          <w:szCs w:val="27"/>
        </w:rPr>
        <w:t>Tuyên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truyền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vận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động</w:t>
      </w:r>
      <w:proofErr w:type="spellEnd"/>
      <w:r w:rsidRPr="00253C22">
        <w:rPr>
          <w:sz w:val="27"/>
          <w:szCs w:val="27"/>
        </w:rPr>
        <w:t xml:space="preserve"> CBGVNV </w:t>
      </w:r>
      <w:proofErr w:type="spellStart"/>
      <w:r w:rsidRPr="00253C22">
        <w:rPr>
          <w:sz w:val="27"/>
          <w:szCs w:val="27"/>
        </w:rPr>
        <w:t>ăn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tết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tiết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kiệm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vui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chơi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lành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mạnh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tích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cực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tham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gia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phong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trào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văn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hóa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thể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dục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thể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thao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tại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địa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phương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nơi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cư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trú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giúp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đỡ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những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gia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đình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chính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sách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gia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đình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có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hoàn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cảnh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khó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khăn</w:t>
      </w:r>
      <w:proofErr w:type="spellEnd"/>
      <w:r w:rsidRPr="00253C22">
        <w:rPr>
          <w:sz w:val="27"/>
          <w:szCs w:val="27"/>
        </w:rPr>
        <w:t>.</w:t>
      </w:r>
    </w:p>
    <w:p w:rsidR="009B446B" w:rsidRPr="00253C22" w:rsidRDefault="009B446B" w:rsidP="00253C22">
      <w:pPr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t xml:space="preserve">6. </w:t>
      </w:r>
      <w:proofErr w:type="spellStart"/>
      <w:r w:rsidRPr="00253C22">
        <w:rPr>
          <w:sz w:val="27"/>
          <w:szCs w:val="27"/>
        </w:rPr>
        <w:t>Phân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công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cán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bô</w:t>
      </w:r>
      <w:proofErr w:type="spellEnd"/>
      <w:r w:rsidRPr="00253C22">
        <w:rPr>
          <w:sz w:val="27"/>
          <w:szCs w:val="27"/>
        </w:rPr>
        <w:t xml:space="preserve">̣, </w:t>
      </w:r>
      <w:proofErr w:type="spellStart"/>
      <w:r w:rsidRPr="00253C22">
        <w:rPr>
          <w:sz w:val="27"/>
          <w:szCs w:val="27"/>
        </w:rPr>
        <w:t>giáo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viên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phu</w:t>
      </w:r>
      <w:proofErr w:type="spellEnd"/>
      <w:r w:rsidRPr="00253C22">
        <w:rPr>
          <w:sz w:val="27"/>
          <w:szCs w:val="27"/>
        </w:rPr>
        <w:t xml:space="preserve">̣ </w:t>
      </w:r>
      <w:proofErr w:type="spellStart"/>
      <w:r w:rsidRPr="00253C22">
        <w:rPr>
          <w:sz w:val="27"/>
          <w:szCs w:val="27"/>
        </w:rPr>
        <w:t>trách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giáo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viên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chu</w:t>
      </w:r>
      <w:proofErr w:type="spellEnd"/>
      <w:r w:rsidRPr="00253C22">
        <w:rPr>
          <w:sz w:val="27"/>
          <w:szCs w:val="27"/>
        </w:rPr>
        <w:t xml:space="preserve">̉ </w:t>
      </w:r>
      <w:proofErr w:type="spellStart"/>
      <w:r w:rsidRPr="00253C22">
        <w:rPr>
          <w:sz w:val="27"/>
          <w:szCs w:val="27"/>
        </w:rPr>
        <w:t>nhiệm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phối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hợp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với</w:t>
      </w:r>
      <w:proofErr w:type="spellEnd"/>
      <w:r w:rsidRPr="00253C22">
        <w:rPr>
          <w:sz w:val="27"/>
          <w:szCs w:val="27"/>
        </w:rPr>
        <w:t xml:space="preserve"> cha mẹ </w:t>
      </w:r>
      <w:proofErr w:type="spellStart"/>
      <w:r w:rsidRPr="00253C22">
        <w:rPr>
          <w:sz w:val="27"/>
          <w:szCs w:val="27"/>
        </w:rPr>
        <w:t>học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sinh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phô</w:t>
      </w:r>
      <w:proofErr w:type="spellEnd"/>
      <w:r w:rsidRPr="00253C22">
        <w:rPr>
          <w:sz w:val="27"/>
          <w:szCs w:val="27"/>
        </w:rPr>
        <w:t xml:space="preserve">̉ </w:t>
      </w:r>
      <w:proofErr w:type="spellStart"/>
      <w:r w:rsidRPr="00253C22">
        <w:rPr>
          <w:sz w:val="27"/>
          <w:szCs w:val="27"/>
        </w:rPr>
        <w:t>biến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thực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hiện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nghiêm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các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các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quy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định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pháp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luật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vê</w:t>
      </w:r>
      <w:proofErr w:type="spellEnd"/>
      <w:r w:rsidRPr="00253C22">
        <w:rPr>
          <w:sz w:val="27"/>
          <w:szCs w:val="27"/>
        </w:rPr>
        <w:t xml:space="preserve">̀ </w:t>
      </w:r>
      <w:proofErr w:type="spellStart"/>
      <w:r w:rsidRPr="00253C22">
        <w:rPr>
          <w:sz w:val="27"/>
          <w:szCs w:val="27"/>
        </w:rPr>
        <w:t>trật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tư</w:t>
      </w:r>
      <w:proofErr w:type="spellEnd"/>
      <w:r w:rsidRPr="00253C22">
        <w:rPr>
          <w:sz w:val="27"/>
          <w:szCs w:val="27"/>
        </w:rPr>
        <w:t>̣ ATGT,</w:t>
      </w:r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thường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xuyên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theo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dõi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tuyên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truyền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đến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học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sinh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có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phương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án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kịp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thời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chống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ùn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tắc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giao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thông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trước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cổng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trường</w:t>
      </w:r>
      <w:proofErr w:type="spellEnd"/>
      <w:r w:rsidRPr="00253C22">
        <w:rPr>
          <w:sz w:val="27"/>
          <w:szCs w:val="27"/>
        </w:rPr>
        <w:t xml:space="preserve">; </w:t>
      </w:r>
      <w:proofErr w:type="spellStart"/>
      <w:r w:rsidRPr="00253C22">
        <w:rPr>
          <w:sz w:val="27"/>
          <w:szCs w:val="27"/>
        </w:rPr>
        <w:t>tiếp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tục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tô</w:t>
      </w:r>
      <w:proofErr w:type="spellEnd"/>
      <w:r w:rsidRPr="00253C22">
        <w:rPr>
          <w:sz w:val="27"/>
          <w:szCs w:val="27"/>
        </w:rPr>
        <w:t xml:space="preserve">̉ </w:t>
      </w:r>
      <w:proofErr w:type="spellStart"/>
      <w:r w:rsidRPr="00253C22">
        <w:rPr>
          <w:sz w:val="27"/>
          <w:szCs w:val="27"/>
        </w:rPr>
        <w:t>chức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tích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cực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hưởng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ứng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cuộc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thi</w:t>
      </w:r>
      <w:proofErr w:type="spellEnd"/>
      <w:r w:rsidRPr="00253C22">
        <w:rPr>
          <w:sz w:val="27"/>
          <w:szCs w:val="27"/>
        </w:rPr>
        <w:t xml:space="preserve"> </w:t>
      </w:r>
      <w:r w:rsidRPr="00253C22">
        <w:rPr>
          <w:i/>
          <w:sz w:val="27"/>
          <w:szCs w:val="27"/>
        </w:rPr>
        <w:t>“</w:t>
      </w:r>
      <w:proofErr w:type="spellStart"/>
      <w:r w:rsidRPr="00253C22">
        <w:rPr>
          <w:i/>
          <w:sz w:val="27"/>
          <w:szCs w:val="27"/>
        </w:rPr>
        <w:t>Giao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thông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học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đường</w:t>
      </w:r>
      <w:proofErr w:type="spellEnd"/>
      <w:r w:rsidRPr="00253C22">
        <w:rPr>
          <w:i/>
          <w:sz w:val="27"/>
          <w:szCs w:val="27"/>
        </w:rPr>
        <w:t>”</w:t>
      </w:r>
      <w:r w:rsidRPr="00253C22">
        <w:rPr>
          <w:sz w:val="27"/>
          <w:szCs w:val="27"/>
        </w:rPr>
        <w:t xml:space="preserve">, </w:t>
      </w:r>
      <w:r w:rsidRPr="00253C22">
        <w:rPr>
          <w:i/>
          <w:sz w:val="27"/>
          <w:szCs w:val="27"/>
        </w:rPr>
        <w:t xml:space="preserve">“An </w:t>
      </w:r>
      <w:proofErr w:type="spellStart"/>
      <w:r w:rsidRPr="00253C22">
        <w:rPr>
          <w:i/>
          <w:sz w:val="27"/>
          <w:szCs w:val="27"/>
        </w:rPr>
        <w:t>toàn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giao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thông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cho</w:t>
      </w:r>
      <w:proofErr w:type="spellEnd"/>
      <w:r w:rsidRPr="00253C22">
        <w:rPr>
          <w:i/>
          <w:sz w:val="27"/>
          <w:szCs w:val="27"/>
        </w:rPr>
        <w:t xml:space="preserve"> nụ </w:t>
      </w:r>
      <w:proofErr w:type="spellStart"/>
      <w:r w:rsidRPr="00253C22">
        <w:rPr>
          <w:i/>
          <w:sz w:val="27"/>
          <w:szCs w:val="27"/>
        </w:rPr>
        <w:t>cười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ngày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mai</w:t>
      </w:r>
      <w:proofErr w:type="spellEnd"/>
      <w:r w:rsidRPr="00253C22">
        <w:rPr>
          <w:i/>
          <w:sz w:val="27"/>
          <w:szCs w:val="27"/>
        </w:rPr>
        <w:t>”</w:t>
      </w:r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va</w:t>
      </w:r>
      <w:proofErr w:type="spellEnd"/>
      <w:r w:rsidRPr="00253C22">
        <w:rPr>
          <w:sz w:val="27"/>
          <w:szCs w:val="27"/>
        </w:rPr>
        <w:t xml:space="preserve">̀ </w:t>
      </w:r>
      <w:proofErr w:type="spellStart"/>
      <w:r w:rsidRPr="00253C22">
        <w:rPr>
          <w:sz w:val="27"/>
          <w:szCs w:val="27"/>
        </w:rPr>
        <w:t>chương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trình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giảng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dạy</w:t>
      </w:r>
      <w:proofErr w:type="spellEnd"/>
      <w:r w:rsidRPr="00253C22">
        <w:rPr>
          <w:sz w:val="27"/>
          <w:szCs w:val="27"/>
        </w:rPr>
        <w:t xml:space="preserve"> </w:t>
      </w:r>
      <w:r w:rsidRPr="00253C22">
        <w:rPr>
          <w:i/>
          <w:sz w:val="27"/>
          <w:szCs w:val="27"/>
        </w:rPr>
        <w:t xml:space="preserve">“An </w:t>
      </w:r>
      <w:proofErr w:type="spellStart"/>
      <w:r w:rsidRPr="00253C22">
        <w:rPr>
          <w:i/>
          <w:sz w:val="27"/>
          <w:szCs w:val="27"/>
        </w:rPr>
        <w:t>toàn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giao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thông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cho</w:t>
      </w:r>
      <w:proofErr w:type="spellEnd"/>
      <w:r w:rsidRPr="00253C22">
        <w:rPr>
          <w:i/>
          <w:sz w:val="27"/>
          <w:szCs w:val="27"/>
        </w:rPr>
        <w:t xml:space="preserve"> nụ </w:t>
      </w:r>
      <w:proofErr w:type="spellStart"/>
      <w:r w:rsidRPr="00253C22">
        <w:rPr>
          <w:i/>
          <w:sz w:val="27"/>
          <w:szCs w:val="27"/>
        </w:rPr>
        <w:t>cười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ngày</w:t>
      </w:r>
      <w:proofErr w:type="spellEnd"/>
      <w:r w:rsidRPr="00253C22">
        <w:rPr>
          <w:i/>
          <w:sz w:val="27"/>
          <w:szCs w:val="27"/>
        </w:rPr>
        <w:t xml:space="preserve"> </w:t>
      </w:r>
      <w:proofErr w:type="spellStart"/>
      <w:r w:rsidRPr="00253C22">
        <w:rPr>
          <w:i/>
          <w:sz w:val="27"/>
          <w:szCs w:val="27"/>
        </w:rPr>
        <w:t>mai</w:t>
      </w:r>
      <w:proofErr w:type="spellEnd"/>
      <w:r w:rsidRPr="00253C22">
        <w:rPr>
          <w:i/>
          <w:sz w:val="27"/>
          <w:szCs w:val="27"/>
        </w:rPr>
        <w:t>”</w:t>
      </w:r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năm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học</w:t>
      </w:r>
      <w:proofErr w:type="spellEnd"/>
      <w:r w:rsidRPr="00253C22">
        <w:rPr>
          <w:sz w:val="27"/>
          <w:szCs w:val="27"/>
        </w:rPr>
        <w:t xml:space="preserve"> 2018 – 2019; </w:t>
      </w:r>
    </w:p>
    <w:p w:rsidR="00BA135F" w:rsidRPr="00253C22" w:rsidRDefault="00BA135F" w:rsidP="00253C22">
      <w:pPr>
        <w:shd w:val="clear" w:color="auto" w:fill="FFFFFF"/>
        <w:spacing w:before="120" w:after="120"/>
        <w:jc w:val="both"/>
        <w:rPr>
          <w:sz w:val="27"/>
          <w:szCs w:val="27"/>
        </w:rPr>
      </w:pPr>
      <w:r w:rsidRPr="00253C22">
        <w:rPr>
          <w:b/>
          <w:bCs/>
          <w:sz w:val="27"/>
          <w:szCs w:val="27"/>
        </w:rPr>
        <w:t xml:space="preserve">II. </w:t>
      </w:r>
      <w:proofErr w:type="spellStart"/>
      <w:r w:rsidRPr="00253C22">
        <w:rPr>
          <w:b/>
          <w:bCs/>
          <w:sz w:val="27"/>
          <w:szCs w:val="27"/>
        </w:rPr>
        <w:t>Phương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Pr="00253C22">
        <w:rPr>
          <w:b/>
          <w:bCs/>
          <w:sz w:val="27"/>
          <w:szCs w:val="27"/>
        </w:rPr>
        <w:t>án</w:t>
      </w:r>
      <w:proofErr w:type="spellEnd"/>
      <w:proofErr w:type="gram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giữ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gìn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trật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tự</w:t>
      </w:r>
      <w:proofErr w:type="spellEnd"/>
      <w:r w:rsidRPr="00253C22">
        <w:rPr>
          <w:b/>
          <w:bCs/>
          <w:sz w:val="27"/>
          <w:szCs w:val="27"/>
        </w:rPr>
        <w:t xml:space="preserve"> an </w:t>
      </w:r>
      <w:proofErr w:type="spellStart"/>
      <w:r w:rsidRPr="00253C22">
        <w:rPr>
          <w:b/>
          <w:bCs/>
          <w:sz w:val="27"/>
          <w:szCs w:val="27"/>
        </w:rPr>
        <w:t>ninh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trường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học</w:t>
      </w:r>
      <w:proofErr w:type="spellEnd"/>
      <w:r w:rsidRPr="00253C22">
        <w:rPr>
          <w:b/>
          <w:bCs/>
          <w:sz w:val="27"/>
          <w:szCs w:val="27"/>
        </w:rPr>
        <w:t>:</w:t>
      </w:r>
    </w:p>
    <w:p w:rsidR="00BA135F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t xml:space="preserve">1. </w:t>
      </w:r>
      <w:proofErr w:type="spellStart"/>
      <w:r w:rsidRPr="00253C22">
        <w:rPr>
          <w:sz w:val="27"/>
          <w:szCs w:val="27"/>
        </w:rPr>
        <w:t>Kiểm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toàn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bộ</w:t>
      </w:r>
      <w:proofErr w:type="spellEnd"/>
      <w:r w:rsidRPr="00253C22">
        <w:rPr>
          <w:sz w:val="27"/>
          <w:szCs w:val="27"/>
        </w:rPr>
        <w:t xml:space="preserve"> CSVC, </w:t>
      </w:r>
      <w:proofErr w:type="spellStart"/>
      <w:r w:rsidRPr="00253C22">
        <w:rPr>
          <w:sz w:val="27"/>
          <w:szCs w:val="27"/>
        </w:rPr>
        <w:t>hệ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thống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của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khóa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cửa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cất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để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tài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sản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có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giá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trị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nơi</w:t>
      </w:r>
      <w:proofErr w:type="spellEnd"/>
      <w:r w:rsidRPr="00253C22">
        <w:rPr>
          <w:sz w:val="27"/>
          <w:szCs w:val="27"/>
        </w:rPr>
        <w:t xml:space="preserve"> </w:t>
      </w:r>
      <w:proofErr w:type="gramStart"/>
      <w:r w:rsidRPr="00253C22">
        <w:rPr>
          <w:sz w:val="27"/>
          <w:szCs w:val="27"/>
        </w:rPr>
        <w:t>an</w:t>
      </w:r>
      <w:proofErr w:type="gram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toàn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ngắt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nguồn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điện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không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cần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thiết</w:t>
      </w:r>
      <w:proofErr w:type="spellEnd"/>
      <w:r w:rsidRPr="00253C22">
        <w:rPr>
          <w:sz w:val="27"/>
          <w:szCs w:val="27"/>
        </w:rPr>
        <w:t>.</w:t>
      </w:r>
    </w:p>
    <w:p w:rsidR="00BA135F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t xml:space="preserve">2. </w:t>
      </w:r>
      <w:proofErr w:type="spellStart"/>
      <w:r w:rsidRPr="00253C22">
        <w:rPr>
          <w:sz w:val="27"/>
          <w:szCs w:val="27"/>
        </w:rPr>
        <w:t>Tổ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chức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bàn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giao</w:t>
      </w:r>
      <w:proofErr w:type="spellEnd"/>
      <w:r w:rsidRPr="00253C22">
        <w:rPr>
          <w:sz w:val="27"/>
          <w:szCs w:val="27"/>
        </w:rPr>
        <w:t xml:space="preserve"> CSVC </w:t>
      </w:r>
      <w:proofErr w:type="spellStart"/>
      <w:r w:rsidRPr="00253C22">
        <w:rPr>
          <w:sz w:val="27"/>
          <w:szCs w:val="27"/>
        </w:rPr>
        <w:t>cho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nhân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viên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bảo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vệ</w:t>
      </w:r>
      <w:proofErr w:type="spellEnd"/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trước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khi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về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nghỉ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tết</w:t>
      </w:r>
      <w:proofErr w:type="spellEnd"/>
      <w:r w:rsidRPr="00253C22">
        <w:rPr>
          <w:sz w:val="27"/>
          <w:szCs w:val="27"/>
        </w:rPr>
        <w:t>.</w:t>
      </w:r>
    </w:p>
    <w:p w:rsidR="00B42A5B" w:rsidRPr="00253C22" w:rsidRDefault="00BA135F" w:rsidP="00253C22">
      <w:pPr>
        <w:pStyle w:val="NormalWeb"/>
        <w:spacing w:before="120" w:beforeAutospacing="0" w:after="120" w:afterAutospacing="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lastRenderedPageBreak/>
        <w:t xml:space="preserve">3. </w:t>
      </w:r>
      <w:proofErr w:type="spellStart"/>
      <w:r w:rsidR="00B42A5B" w:rsidRPr="00253C22">
        <w:rPr>
          <w:sz w:val="27"/>
          <w:szCs w:val="27"/>
        </w:rPr>
        <w:t>Tổ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chức</w:t>
      </w:r>
      <w:proofErr w:type="spellEnd"/>
      <w:r w:rsidR="00B42A5B" w:rsidRPr="00253C22">
        <w:rPr>
          <w:sz w:val="27"/>
          <w:szCs w:val="27"/>
        </w:rPr>
        <w:t xml:space="preserve">, </w:t>
      </w:r>
      <w:proofErr w:type="spellStart"/>
      <w:r w:rsidR="00B42A5B" w:rsidRPr="00253C22">
        <w:rPr>
          <w:sz w:val="27"/>
          <w:szCs w:val="27"/>
        </w:rPr>
        <w:t>phân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công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công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tác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trực</w:t>
      </w:r>
      <w:proofErr w:type="spellEnd"/>
      <w:r w:rsidR="00B42A5B" w:rsidRPr="00253C22">
        <w:rPr>
          <w:sz w:val="27"/>
          <w:szCs w:val="27"/>
        </w:rPr>
        <w:t xml:space="preserve"> ban 24/24 </w:t>
      </w:r>
      <w:proofErr w:type="spellStart"/>
      <w:r w:rsidR="00B42A5B" w:rsidRPr="00253C22">
        <w:rPr>
          <w:sz w:val="27"/>
          <w:szCs w:val="27"/>
        </w:rPr>
        <w:t>tại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cơ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quan</w:t>
      </w:r>
      <w:proofErr w:type="spellEnd"/>
      <w:r w:rsidR="00B42A5B" w:rsidRPr="00253C22">
        <w:rPr>
          <w:sz w:val="27"/>
          <w:szCs w:val="27"/>
        </w:rPr>
        <w:t xml:space="preserve">, </w:t>
      </w:r>
      <w:proofErr w:type="spellStart"/>
      <w:r w:rsidR="00B42A5B" w:rsidRPr="00253C22">
        <w:rPr>
          <w:sz w:val="27"/>
          <w:szCs w:val="27"/>
        </w:rPr>
        <w:t>trong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thời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gian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nghỉ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lễ</w:t>
      </w:r>
      <w:proofErr w:type="spellEnd"/>
      <w:r w:rsidR="00B42A5B" w:rsidRPr="00253C22">
        <w:rPr>
          <w:sz w:val="27"/>
          <w:szCs w:val="27"/>
        </w:rPr>
        <w:t xml:space="preserve">, </w:t>
      </w:r>
      <w:proofErr w:type="spellStart"/>
      <w:r w:rsidR="00B42A5B" w:rsidRPr="00253C22">
        <w:rPr>
          <w:sz w:val="27"/>
          <w:szCs w:val="27"/>
        </w:rPr>
        <w:t>tết</w:t>
      </w:r>
      <w:proofErr w:type="spellEnd"/>
      <w:r w:rsidR="00B42A5B" w:rsidRPr="00253C22">
        <w:rPr>
          <w:sz w:val="27"/>
          <w:szCs w:val="27"/>
        </w:rPr>
        <w:t xml:space="preserve"> (</w:t>
      </w:r>
      <w:proofErr w:type="spellStart"/>
      <w:r w:rsidR="00B42A5B" w:rsidRPr="00253C22">
        <w:rPr>
          <w:sz w:val="27"/>
          <w:szCs w:val="27"/>
        </w:rPr>
        <w:t>có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lịch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trực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kèm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proofErr w:type="gramStart"/>
      <w:r w:rsidR="00B42A5B" w:rsidRPr="00253C22">
        <w:rPr>
          <w:sz w:val="27"/>
          <w:szCs w:val="27"/>
        </w:rPr>
        <w:t>theo</w:t>
      </w:r>
      <w:proofErr w:type="spellEnd"/>
      <w:proofErr w:type="gramEnd"/>
      <w:r w:rsidR="00B42A5B" w:rsidRPr="00253C22">
        <w:rPr>
          <w:sz w:val="27"/>
          <w:szCs w:val="27"/>
        </w:rPr>
        <w:t xml:space="preserve">). </w:t>
      </w:r>
      <w:proofErr w:type="spellStart"/>
      <w:r w:rsidR="00B42A5B" w:rsidRPr="00253C22">
        <w:rPr>
          <w:sz w:val="27"/>
          <w:szCs w:val="27"/>
        </w:rPr>
        <w:t>Chú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trọng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phương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proofErr w:type="gramStart"/>
      <w:r w:rsidR="00B42A5B" w:rsidRPr="00253C22">
        <w:rPr>
          <w:sz w:val="27"/>
          <w:szCs w:val="27"/>
        </w:rPr>
        <w:t>án</w:t>
      </w:r>
      <w:proofErr w:type="spellEnd"/>
      <w:proofErr w:type="gram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đảm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bảo</w:t>
      </w:r>
      <w:proofErr w:type="spellEnd"/>
      <w:r w:rsidR="00B42A5B" w:rsidRPr="00253C22">
        <w:rPr>
          <w:sz w:val="27"/>
          <w:szCs w:val="27"/>
        </w:rPr>
        <w:t xml:space="preserve"> an </w:t>
      </w:r>
      <w:proofErr w:type="spellStart"/>
      <w:r w:rsidR="00B42A5B" w:rsidRPr="00253C22">
        <w:rPr>
          <w:sz w:val="27"/>
          <w:szCs w:val="27"/>
        </w:rPr>
        <w:t>toàn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phòng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chống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cháy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nổ</w:t>
      </w:r>
      <w:proofErr w:type="spellEnd"/>
      <w:r w:rsidR="00B42A5B" w:rsidRPr="00253C22">
        <w:rPr>
          <w:sz w:val="27"/>
          <w:szCs w:val="27"/>
        </w:rPr>
        <w:t xml:space="preserve">, </w:t>
      </w:r>
      <w:proofErr w:type="spellStart"/>
      <w:r w:rsidR="00B42A5B" w:rsidRPr="00253C22">
        <w:rPr>
          <w:sz w:val="27"/>
          <w:szCs w:val="27"/>
        </w:rPr>
        <w:t>chập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điện</w:t>
      </w:r>
      <w:proofErr w:type="spellEnd"/>
      <w:r w:rsidR="00B42A5B" w:rsidRPr="00253C22">
        <w:rPr>
          <w:sz w:val="27"/>
          <w:szCs w:val="27"/>
        </w:rPr>
        <w:t xml:space="preserve">, </w:t>
      </w:r>
      <w:proofErr w:type="spellStart"/>
      <w:r w:rsidR="00B42A5B" w:rsidRPr="00253C22">
        <w:rPr>
          <w:sz w:val="27"/>
          <w:szCs w:val="27"/>
        </w:rPr>
        <w:t>trộm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cắp</w:t>
      </w:r>
      <w:proofErr w:type="spellEnd"/>
      <w:r w:rsidR="00B42A5B" w:rsidRPr="00253C22">
        <w:rPr>
          <w:sz w:val="27"/>
          <w:szCs w:val="27"/>
        </w:rPr>
        <w:t xml:space="preserve">, </w:t>
      </w:r>
      <w:proofErr w:type="spellStart"/>
      <w:r w:rsidR="00B42A5B" w:rsidRPr="00253C22">
        <w:rPr>
          <w:sz w:val="27"/>
          <w:szCs w:val="27"/>
        </w:rPr>
        <w:t>mất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mát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tài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sản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cơ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quan</w:t>
      </w:r>
      <w:proofErr w:type="spellEnd"/>
      <w:r w:rsidR="00B42A5B" w:rsidRPr="00253C22">
        <w:rPr>
          <w:sz w:val="27"/>
          <w:szCs w:val="27"/>
        </w:rPr>
        <w:t xml:space="preserve">,); </w:t>
      </w:r>
      <w:proofErr w:type="spellStart"/>
      <w:r w:rsidR="00B42A5B" w:rsidRPr="00253C22">
        <w:rPr>
          <w:sz w:val="27"/>
          <w:szCs w:val="27"/>
        </w:rPr>
        <w:t>nếu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có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sự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cố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hoặc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diễn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biến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bất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thường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xảy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ra</w:t>
      </w:r>
      <w:proofErr w:type="spellEnd"/>
      <w:r w:rsidR="00B42A5B" w:rsidRPr="00253C22">
        <w:rPr>
          <w:sz w:val="27"/>
          <w:szCs w:val="27"/>
        </w:rPr>
        <w:t xml:space="preserve">, </w:t>
      </w:r>
      <w:proofErr w:type="spellStart"/>
      <w:r w:rsidR="00B42A5B" w:rsidRPr="00253C22">
        <w:rPr>
          <w:sz w:val="27"/>
          <w:szCs w:val="27"/>
        </w:rPr>
        <w:t>thì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báo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cáo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ngay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với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các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cơ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quan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chức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năng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của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địa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phương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đồng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thời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báo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cáo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lãnh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đạo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Phòng</w:t>
      </w:r>
      <w:proofErr w:type="spellEnd"/>
      <w:r w:rsidR="00B42A5B" w:rsidRPr="00253C22">
        <w:rPr>
          <w:sz w:val="27"/>
          <w:szCs w:val="27"/>
        </w:rPr>
        <w:t xml:space="preserve"> GD&amp;ĐT </w:t>
      </w:r>
      <w:proofErr w:type="spellStart"/>
      <w:r w:rsidR="00B42A5B" w:rsidRPr="00253C22">
        <w:rPr>
          <w:sz w:val="27"/>
          <w:szCs w:val="27"/>
        </w:rPr>
        <w:t>để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kịp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thời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giải</w:t>
      </w:r>
      <w:proofErr w:type="spellEnd"/>
      <w:r w:rsidR="00B42A5B" w:rsidRPr="00253C22">
        <w:rPr>
          <w:sz w:val="27"/>
          <w:szCs w:val="27"/>
        </w:rPr>
        <w:t xml:space="preserve"> </w:t>
      </w:r>
      <w:proofErr w:type="spellStart"/>
      <w:r w:rsidR="00B42A5B" w:rsidRPr="00253C22">
        <w:rPr>
          <w:sz w:val="27"/>
          <w:szCs w:val="27"/>
        </w:rPr>
        <w:t>quyết</w:t>
      </w:r>
      <w:proofErr w:type="spellEnd"/>
      <w:r w:rsidR="00B42A5B" w:rsidRPr="00253C22">
        <w:rPr>
          <w:sz w:val="27"/>
          <w:szCs w:val="27"/>
        </w:rPr>
        <w:t>.</w:t>
      </w:r>
    </w:p>
    <w:p w:rsidR="00BA135F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sz w:val="27"/>
          <w:szCs w:val="27"/>
        </w:rPr>
        <w:t xml:space="preserve">4. </w:t>
      </w:r>
      <w:proofErr w:type="spellStart"/>
      <w:r w:rsidRPr="00253C22">
        <w:rPr>
          <w:sz w:val="27"/>
          <w:szCs w:val="27"/>
        </w:rPr>
        <w:t>Xây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dựng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phương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proofErr w:type="gramStart"/>
      <w:r w:rsidRPr="00253C22">
        <w:rPr>
          <w:sz w:val="27"/>
          <w:szCs w:val="27"/>
        </w:rPr>
        <w:t>án</w:t>
      </w:r>
      <w:proofErr w:type="spellEnd"/>
      <w:proofErr w:type="gram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trực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tết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cụ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thể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và</w:t>
      </w:r>
      <w:proofErr w:type="spellEnd"/>
      <w:r w:rsidR="00781E42"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triển</w:t>
      </w:r>
      <w:proofErr w:type="spellEnd"/>
      <w:r w:rsidR="00781E42"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khai</w:t>
      </w:r>
      <w:proofErr w:type="spellEnd"/>
      <w:r w:rsidR="00781E42"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thực</w:t>
      </w:r>
      <w:proofErr w:type="spellEnd"/>
      <w:r w:rsidR="00781E42"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hiện</w:t>
      </w:r>
      <w:proofErr w:type="spellEnd"/>
      <w:r w:rsidR="00781E42"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nghiêm</w:t>
      </w:r>
      <w:proofErr w:type="spellEnd"/>
      <w:r w:rsidR="00781E42"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túc</w:t>
      </w:r>
      <w:proofErr w:type="spellEnd"/>
      <w:r w:rsidR="00781E42" w:rsidRPr="00253C22">
        <w:rPr>
          <w:sz w:val="27"/>
          <w:szCs w:val="27"/>
        </w:rPr>
        <w:t>.</w:t>
      </w:r>
    </w:p>
    <w:p w:rsidR="00BA135F" w:rsidRPr="00253C22" w:rsidRDefault="00781E42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r w:rsidRPr="00253C22">
        <w:rPr>
          <w:b/>
          <w:bCs/>
          <w:sz w:val="27"/>
          <w:szCs w:val="27"/>
        </w:rPr>
        <w:t>* PHÂN CÔNG LỊCH TRỰC (</w:t>
      </w:r>
      <w:proofErr w:type="spellStart"/>
      <w:r w:rsidRPr="00253C22">
        <w:rPr>
          <w:b/>
          <w:bCs/>
          <w:sz w:val="27"/>
          <w:szCs w:val="27"/>
        </w:rPr>
        <w:t>Có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bảng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r w:rsidRPr="00253C22">
        <w:rPr>
          <w:b/>
          <w:bCs/>
          <w:sz w:val="27"/>
          <w:szCs w:val="27"/>
        </w:rPr>
        <w:t>kèm</w:t>
      </w:r>
      <w:proofErr w:type="spellEnd"/>
      <w:r w:rsidRPr="00253C22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Pr="00253C22">
        <w:rPr>
          <w:b/>
          <w:bCs/>
          <w:sz w:val="27"/>
          <w:szCs w:val="27"/>
        </w:rPr>
        <w:t>theo</w:t>
      </w:r>
      <w:proofErr w:type="spellEnd"/>
      <w:proofErr w:type="gramEnd"/>
      <w:r w:rsidRPr="00253C22">
        <w:rPr>
          <w:b/>
          <w:bCs/>
          <w:sz w:val="27"/>
          <w:szCs w:val="27"/>
        </w:rPr>
        <w:t>)</w:t>
      </w:r>
    </w:p>
    <w:p w:rsidR="00BA135F" w:rsidRPr="00253C22" w:rsidRDefault="00BA135F" w:rsidP="00253C22">
      <w:pPr>
        <w:shd w:val="clear" w:color="auto" w:fill="FFFFFF"/>
        <w:spacing w:before="120" w:after="120"/>
        <w:ind w:firstLine="720"/>
        <w:jc w:val="both"/>
        <w:rPr>
          <w:sz w:val="27"/>
          <w:szCs w:val="27"/>
        </w:rPr>
      </w:pPr>
      <w:proofErr w:type="spellStart"/>
      <w:r w:rsidRPr="00253C22">
        <w:rPr>
          <w:sz w:val="27"/>
          <w:szCs w:val="27"/>
        </w:rPr>
        <w:t>Trên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đây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là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kế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hoạch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và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phương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án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bảo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vệ</w:t>
      </w:r>
      <w:proofErr w:type="spellEnd"/>
      <w:r w:rsidRPr="00253C22">
        <w:rPr>
          <w:sz w:val="27"/>
          <w:szCs w:val="27"/>
        </w:rPr>
        <w:t xml:space="preserve"> an </w:t>
      </w:r>
      <w:proofErr w:type="spellStart"/>
      <w:r w:rsidRPr="00253C22">
        <w:rPr>
          <w:sz w:val="27"/>
          <w:szCs w:val="27"/>
        </w:rPr>
        <w:t>ninh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trật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tự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trường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học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tết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N</w:t>
      </w:r>
      <w:r w:rsidRPr="00253C22">
        <w:rPr>
          <w:sz w:val="27"/>
          <w:szCs w:val="27"/>
        </w:rPr>
        <w:t>guyên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Đ</w:t>
      </w:r>
      <w:r w:rsidRPr="00253C22">
        <w:rPr>
          <w:sz w:val="27"/>
          <w:szCs w:val="27"/>
        </w:rPr>
        <w:t>án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Kỷ</w:t>
      </w:r>
      <w:proofErr w:type="spellEnd"/>
      <w:r w:rsidR="00781E42" w:rsidRPr="00253C22">
        <w:rPr>
          <w:sz w:val="27"/>
          <w:szCs w:val="27"/>
        </w:rPr>
        <w:t xml:space="preserve"> </w:t>
      </w:r>
      <w:proofErr w:type="spellStart"/>
      <w:r w:rsidR="00781E42" w:rsidRPr="00253C22">
        <w:rPr>
          <w:sz w:val="27"/>
          <w:szCs w:val="27"/>
        </w:rPr>
        <w:t>Hợi</w:t>
      </w:r>
      <w:proofErr w:type="spellEnd"/>
      <w:r w:rsidRPr="00253C22">
        <w:rPr>
          <w:sz w:val="27"/>
          <w:szCs w:val="27"/>
        </w:rPr>
        <w:t xml:space="preserve">  </w:t>
      </w:r>
      <w:proofErr w:type="spellStart"/>
      <w:r w:rsidRPr="00253C22">
        <w:rPr>
          <w:sz w:val="27"/>
          <w:szCs w:val="27"/>
        </w:rPr>
        <w:t>năm</w:t>
      </w:r>
      <w:proofErr w:type="spellEnd"/>
      <w:r w:rsidRPr="00253C22">
        <w:rPr>
          <w:sz w:val="27"/>
          <w:szCs w:val="27"/>
        </w:rPr>
        <w:t xml:space="preserve"> 201</w:t>
      </w:r>
      <w:r w:rsidR="00781E42" w:rsidRPr="00253C22">
        <w:rPr>
          <w:sz w:val="27"/>
          <w:szCs w:val="27"/>
        </w:rPr>
        <w:t>9</w:t>
      </w:r>
      <w:r w:rsidRPr="00253C22">
        <w:rPr>
          <w:sz w:val="27"/>
          <w:szCs w:val="27"/>
        </w:rPr>
        <w:t xml:space="preserve">, </w:t>
      </w:r>
      <w:proofErr w:type="spellStart"/>
      <w:r w:rsidRPr="00253C22">
        <w:rPr>
          <w:sz w:val="27"/>
          <w:szCs w:val="27"/>
        </w:rPr>
        <w:t>đề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nghị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các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dồng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chí</w:t>
      </w:r>
      <w:proofErr w:type="spellEnd"/>
      <w:r w:rsidRPr="00253C22">
        <w:rPr>
          <w:sz w:val="27"/>
          <w:szCs w:val="27"/>
        </w:rPr>
        <w:t xml:space="preserve"> CBGVN </w:t>
      </w:r>
      <w:proofErr w:type="spellStart"/>
      <w:r w:rsidRPr="00253C22">
        <w:rPr>
          <w:sz w:val="27"/>
          <w:szCs w:val="27"/>
        </w:rPr>
        <w:t>thực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hiện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đúng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theo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nhiệm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vụ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được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phân</w:t>
      </w:r>
      <w:proofErr w:type="spellEnd"/>
      <w:r w:rsidRPr="00253C22">
        <w:rPr>
          <w:sz w:val="27"/>
          <w:szCs w:val="27"/>
        </w:rPr>
        <w:t xml:space="preserve"> </w:t>
      </w:r>
      <w:proofErr w:type="spellStart"/>
      <w:r w:rsidRPr="00253C22">
        <w:rPr>
          <w:sz w:val="27"/>
          <w:szCs w:val="27"/>
        </w:rPr>
        <w:t>công</w:t>
      </w:r>
      <w:proofErr w:type="spellEnd"/>
    </w:p>
    <w:tbl>
      <w:tblPr>
        <w:tblW w:w="0" w:type="auto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5084"/>
      </w:tblGrid>
      <w:tr w:rsidR="00253C22" w:rsidRPr="00253C22" w:rsidTr="00253C22">
        <w:trPr>
          <w:trHeight w:val="2516"/>
        </w:trPr>
        <w:tc>
          <w:tcPr>
            <w:tcW w:w="4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35F" w:rsidRPr="00253C22" w:rsidRDefault="00781E42">
            <w:pPr>
              <w:jc w:val="both"/>
              <w:rPr>
                <w:b/>
                <w:i/>
                <w:sz w:val="21"/>
                <w:szCs w:val="27"/>
              </w:rPr>
            </w:pPr>
            <w:proofErr w:type="spellStart"/>
            <w:r w:rsidRPr="00253C22">
              <w:rPr>
                <w:b/>
                <w:i/>
                <w:sz w:val="21"/>
                <w:szCs w:val="27"/>
              </w:rPr>
              <w:t>Nơi</w:t>
            </w:r>
            <w:proofErr w:type="spellEnd"/>
            <w:r w:rsidRPr="00253C22">
              <w:rPr>
                <w:b/>
                <w:i/>
                <w:sz w:val="21"/>
                <w:szCs w:val="27"/>
              </w:rPr>
              <w:t xml:space="preserve"> </w:t>
            </w:r>
            <w:proofErr w:type="spellStart"/>
            <w:r w:rsidRPr="00253C22">
              <w:rPr>
                <w:b/>
                <w:i/>
                <w:sz w:val="21"/>
                <w:szCs w:val="27"/>
              </w:rPr>
              <w:t>nhận</w:t>
            </w:r>
            <w:proofErr w:type="spellEnd"/>
            <w:r w:rsidRPr="00253C22">
              <w:rPr>
                <w:b/>
                <w:i/>
                <w:sz w:val="21"/>
                <w:szCs w:val="27"/>
              </w:rPr>
              <w:t xml:space="preserve">: </w:t>
            </w:r>
          </w:p>
          <w:p w:rsidR="00253C22" w:rsidRPr="00253C22" w:rsidRDefault="00253C22" w:rsidP="00253C22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1"/>
                <w:szCs w:val="27"/>
              </w:rPr>
            </w:pPr>
            <w:r w:rsidRPr="00253C22">
              <w:rPr>
                <w:i/>
                <w:sz w:val="21"/>
                <w:szCs w:val="27"/>
              </w:rPr>
              <w:t>Website;</w:t>
            </w:r>
          </w:p>
          <w:p w:rsidR="00253C22" w:rsidRPr="00253C22" w:rsidRDefault="00253C22" w:rsidP="00253C22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1"/>
                <w:szCs w:val="27"/>
              </w:rPr>
            </w:pPr>
            <w:r w:rsidRPr="00253C22">
              <w:rPr>
                <w:i/>
                <w:sz w:val="21"/>
                <w:szCs w:val="27"/>
              </w:rPr>
              <w:t>BGH;</w:t>
            </w:r>
          </w:p>
          <w:p w:rsidR="00253C22" w:rsidRPr="00253C22" w:rsidRDefault="00253C22" w:rsidP="00253C22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1"/>
                <w:szCs w:val="27"/>
              </w:rPr>
            </w:pPr>
            <w:proofErr w:type="spellStart"/>
            <w:r w:rsidRPr="00253C22">
              <w:rPr>
                <w:i/>
                <w:sz w:val="21"/>
                <w:szCs w:val="27"/>
              </w:rPr>
              <w:t>Niêm</w:t>
            </w:r>
            <w:proofErr w:type="spellEnd"/>
            <w:r w:rsidRPr="00253C22">
              <w:rPr>
                <w:i/>
                <w:sz w:val="21"/>
                <w:szCs w:val="27"/>
              </w:rPr>
              <w:t xml:space="preserve"> </w:t>
            </w:r>
            <w:proofErr w:type="spellStart"/>
            <w:r w:rsidRPr="00253C22">
              <w:rPr>
                <w:i/>
                <w:sz w:val="21"/>
                <w:szCs w:val="27"/>
              </w:rPr>
              <w:t>yết</w:t>
            </w:r>
            <w:proofErr w:type="spellEnd"/>
            <w:r w:rsidRPr="00253C22">
              <w:rPr>
                <w:i/>
                <w:sz w:val="21"/>
                <w:szCs w:val="27"/>
              </w:rPr>
              <w:t xml:space="preserve"> </w:t>
            </w:r>
            <w:proofErr w:type="spellStart"/>
            <w:r w:rsidRPr="00253C22">
              <w:rPr>
                <w:i/>
                <w:sz w:val="21"/>
                <w:szCs w:val="27"/>
              </w:rPr>
              <w:t>bảng</w:t>
            </w:r>
            <w:proofErr w:type="spellEnd"/>
            <w:r w:rsidRPr="00253C22">
              <w:rPr>
                <w:i/>
                <w:sz w:val="21"/>
                <w:szCs w:val="27"/>
              </w:rPr>
              <w:t>;</w:t>
            </w:r>
          </w:p>
          <w:p w:rsidR="00253C22" w:rsidRPr="00253C22" w:rsidRDefault="00253C22" w:rsidP="00253C22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1"/>
                <w:szCs w:val="27"/>
              </w:rPr>
            </w:pPr>
            <w:proofErr w:type="spellStart"/>
            <w:r w:rsidRPr="00253C22">
              <w:rPr>
                <w:i/>
                <w:sz w:val="21"/>
                <w:szCs w:val="27"/>
              </w:rPr>
              <w:t>Nhân</w:t>
            </w:r>
            <w:proofErr w:type="spellEnd"/>
            <w:r w:rsidRPr="00253C22">
              <w:rPr>
                <w:i/>
                <w:sz w:val="21"/>
                <w:szCs w:val="27"/>
              </w:rPr>
              <w:t xml:space="preserve"> </w:t>
            </w:r>
            <w:proofErr w:type="spellStart"/>
            <w:r w:rsidRPr="00253C22">
              <w:rPr>
                <w:i/>
                <w:sz w:val="21"/>
                <w:szCs w:val="27"/>
              </w:rPr>
              <w:t>viên</w:t>
            </w:r>
            <w:proofErr w:type="spellEnd"/>
            <w:r w:rsidRPr="00253C22">
              <w:rPr>
                <w:i/>
                <w:sz w:val="21"/>
                <w:szCs w:val="27"/>
              </w:rPr>
              <w:t xml:space="preserve"> BV;</w:t>
            </w:r>
          </w:p>
          <w:p w:rsidR="00253C22" w:rsidRPr="00253C22" w:rsidRDefault="00253C22" w:rsidP="00253C22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1"/>
                <w:szCs w:val="27"/>
              </w:rPr>
            </w:pPr>
            <w:proofErr w:type="spellStart"/>
            <w:r w:rsidRPr="00253C22">
              <w:rPr>
                <w:i/>
                <w:sz w:val="21"/>
                <w:szCs w:val="27"/>
              </w:rPr>
              <w:t>Lưu</w:t>
            </w:r>
            <w:proofErr w:type="spellEnd"/>
            <w:r w:rsidRPr="00253C22">
              <w:rPr>
                <w:i/>
                <w:sz w:val="21"/>
                <w:szCs w:val="27"/>
              </w:rPr>
              <w:t xml:space="preserve"> VT; HT</w:t>
            </w:r>
          </w:p>
          <w:p w:rsidR="00781E42" w:rsidRPr="00253C22" w:rsidRDefault="00781E42" w:rsidP="00253C22">
            <w:pPr>
              <w:ind w:left="360"/>
              <w:jc w:val="both"/>
              <w:rPr>
                <w:sz w:val="27"/>
                <w:szCs w:val="27"/>
              </w:rPr>
            </w:pPr>
          </w:p>
        </w:tc>
        <w:tc>
          <w:tcPr>
            <w:tcW w:w="53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35F" w:rsidRPr="00253C22" w:rsidRDefault="00781E42" w:rsidP="00253C22">
            <w:pPr>
              <w:pStyle w:val="NormalWeb"/>
              <w:spacing w:before="0" w:beforeAutospacing="0" w:after="150" w:afterAutospacing="0"/>
              <w:jc w:val="center"/>
              <w:rPr>
                <w:b/>
                <w:bCs/>
                <w:sz w:val="27"/>
                <w:szCs w:val="27"/>
              </w:rPr>
            </w:pPr>
            <w:r w:rsidRPr="00253C22">
              <w:rPr>
                <w:b/>
                <w:bCs/>
                <w:sz w:val="27"/>
                <w:szCs w:val="27"/>
              </w:rPr>
              <w:t>HIỆU TRƯỞNG</w:t>
            </w:r>
          </w:p>
          <w:p w:rsidR="00781E42" w:rsidRPr="00253C22" w:rsidRDefault="00781E42" w:rsidP="00253C22">
            <w:pPr>
              <w:pStyle w:val="NormalWeb"/>
              <w:spacing w:before="0" w:beforeAutospacing="0" w:after="150" w:afterAutospacing="0"/>
              <w:jc w:val="center"/>
              <w:rPr>
                <w:b/>
                <w:bCs/>
                <w:sz w:val="27"/>
                <w:szCs w:val="27"/>
              </w:rPr>
            </w:pPr>
          </w:p>
          <w:p w:rsidR="00781E42" w:rsidRPr="00253C22" w:rsidRDefault="00781E42" w:rsidP="00253C22">
            <w:pPr>
              <w:pStyle w:val="NormalWeb"/>
              <w:spacing w:before="0" w:beforeAutospacing="0" w:after="150" w:afterAutospacing="0"/>
              <w:jc w:val="center"/>
              <w:rPr>
                <w:b/>
                <w:bCs/>
                <w:sz w:val="27"/>
                <w:szCs w:val="27"/>
              </w:rPr>
            </w:pPr>
          </w:p>
          <w:p w:rsidR="00BA135F" w:rsidRPr="00253C22" w:rsidRDefault="00781E42" w:rsidP="00253C22">
            <w:pPr>
              <w:pStyle w:val="NormalWeb"/>
              <w:spacing w:before="0" w:beforeAutospacing="0" w:after="150" w:afterAutospacing="0"/>
              <w:jc w:val="center"/>
              <w:rPr>
                <w:sz w:val="27"/>
                <w:szCs w:val="27"/>
              </w:rPr>
            </w:pPr>
            <w:proofErr w:type="spellStart"/>
            <w:r w:rsidRPr="00253C22">
              <w:rPr>
                <w:b/>
                <w:bCs/>
                <w:sz w:val="27"/>
                <w:szCs w:val="27"/>
              </w:rPr>
              <w:t>Nguyễn</w:t>
            </w:r>
            <w:proofErr w:type="spellEnd"/>
            <w:r w:rsidRPr="00253C22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3C22">
              <w:rPr>
                <w:b/>
                <w:bCs/>
                <w:sz w:val="27"/>
                <w:szCs w:val="27"/>
              </w:rPr>
              <w:t>Bá</w:t>
            </w:r>
            <w:proofErr w:type="spellEnd"/>
            <w:r w:rsidRPr="00253C22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53C22">
              <w:rPr>
                <w:b/>
                <w:bCs/>
                <w:sz w:val="27"/>
                <w:szCs w:val="27"/>
              </w:rPr>
              <w:t>Nhân</w:t>
            </w:r>
            <w:bookmarkStart w:id="0" w:name="_GoBack"/>
            <w:bookmarkEnd w:id="0"/>
            <w:proofErr w:type="spellEnd"/>
          </w:p>
          <w:p w:rsidR="00BA135F" w:rsidRPr="00253C22" w:rsidRDefault="00BA135F" w:rsidP="00253C22">
            <w:pPr>
              <w:jc w:val="both"/>
              <w:rPr>
                <w:sz w:val="27"/>
                <w:szCs w:val="27"/>
              </w:rPr>
            </w:pPr>
            <w:r w:rsidRPr="00253C22">
              <w:rPr>
                <w:sz w:val="27"/>
                <w:szCs w:val="27"/>
              </w:rPr>
              <w:t> </w:t>
            </w:r>
          </w:p>
        </w:tc>
      </w:tr>
    </w:tbl>
    <w:p w:rsidR="00EB6790" w:rsidRPr="00253C22" w:rsidRDefault="00EB6790">
      <w:pPr>
        <w:rPr>
          <w:sz w:val="27"/>
          <w:szCs w:val="27"/>
        </w:rPr>
      </w:pPr>
    </w:p>
    <w:sectPr w:rsidR="00EB6790" w:rsidRPr="00253C22" w:rsidSect="00253C22">
      <w:pgSz w:w="11907" w:h="16840" w:code="9"/>
      <w:pgMar w:top="1134" w:right="851" w:bottom="107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4C8"/>
    <w:multiLevelType w:val="hybridMultilevel"/>
    <w:tmpl w:val="7026C39A"/>
    <w:lvl w:ilvl="0" w:tplc="07824E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E5DCB"/>
    <w:multiLevelType w:val="hybridMultilevel"/>
    <w:tmpl w:val="FD1E0346"/>
    <w:lvl w:ilvl="0" w:tplc="D592D8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5F"/>
    <w:rsid w:val="00253C22"/>
    <w:rsid w:val="00340E19"/>
    <w:rsid w:val="006173FE"/>
    <w:rsid w:val="00781E42"/>
    <w:rsid w:val="009B446B"/>
    <w:rsid w:val="00B42A5B"/>
    <w:rsid w:val="00BA135F"/>
    <w:rsid w:val="00EB6790"/>
    <w:rsid w:val="00F8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A135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1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A135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5</cp:revision>
  <cp:lastPrinted>2019-01-29T02:39:00Z</cp:lastPrinted>
  <dcterms:created xsi:type="dcterms:W3CDTF">2019-01-29T02:17:00Z</dcterms:created>
  <dcterms:modified xsi:type="dcterms:W3CDTF">2019-01-29T02:40:00Z</dcterms:modified>
</cp:coreProperties>
</file>